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C2B" w:rsidRDefault="00CC1C2B" w:rsidP="00CC1C2B">
      <w:pPr>
        <w:rPr>
          <w:rFonts w:ascii="Electrolux Sans SemiBold" w:eastAsia="Times New Roman" w:hAnsi="Electrolux Sans SemiBold"/>
          <w:b/>
          <w:bCs/>
          <w:sz w:val="40"/>
          <w:szCs w:val="28"/>
          <w:lang w:val="en-US"/>
        </w:rPr>
      </w:pPr>
      <w:r w:rsidRPr="00CC1C2B">
        <w:rPr>
          <w:rFonts w:ascii="Electrolux Sans SemiBold" w:eastAsia="Times New Roman" w:hAnsi="Electrolux Sans SemiBold"/>
          <w:b/>
          <w:bCs/>
          <w:sz w:val="40"/>
          <w:szCs w:val="28"/>
          <w:lang w:val="en-US"/>
        </w:rPr>
        <w:t>Expe</w:t>
      </w:r>
      <w:r>
        <w:rPr>
          <w:rFonts w:ascii="Electrolux Sans SemiBold" w:eastAsia="Times New Roman" w:hAnsi="Electrolux Sans SemiBold"/>
          <w:b/>
          <w:bCs/>
          <w:sz w:val="40"/>
          <w:szCs w:val="28"/>
          <w:lang w:val="en-US"/>
        </w:rPr>
        <w:t xml:space="preserve">rience </w:t>
      </w:r>
      <w:proofErr w:type="spellStart"/>
      <w:r>
        <w:rPr>
          <w:rFonts w:ascii="Electrolux Sans SemiBold" w:eastAsia="Times New Roman" w:hAnsi="Electrolux Sans SemiBold"/>
          <w:b/>
          <w:bCs/>
          <w:sz w:val="40"/>
          <w:szCs w:val="28"/>
          <w:lang w:val="en-US"/>
        </w:rPr>
        <w:t>Restaur</w:t>
      </w:r>
      <w:proofErr w:type="spellEnd"/>
      <w:r>
        <w:rPr>
          <w:rFonts w:ascii="Electrolux Sans SemiBold" w:eastAsia="Times New Roman" w:hAnsi="Electrolux Sans SemiBold"/>
          <w:b/>
          <w:bCs/>
          <w:sz w:val="40"/>
          <w:szCs w:val="28"/>
          <w:lang w:val="en-US"/>
        </w:rPr>
        <w:t xml:space="preserve">-action in </w:t>
      </w:r>
      <w:r w:rsidR="00A37006">
        <w:rPr>
          <w:rFonts w:ascii="Electrolux Sans SemiBold" w:eastAsia="Times New Roman" w:hAnsi="Electrolux Sans SemiBold"/>
          <w:b/>
          <w:bCs/>
          <w:sz w:val="40"/>
          <w:szCs w:val="28"/>
          <w:lang w:val="en-US"/>
        </w:rPr>
        <w:t>retail</w:t>
      </w:r>
      <w:r w:rsidRPr="00CC1C2B">
        <w:rPr>
          <w:rFonts w:ascii="Electrolux Sans SemiBold" w:eastAsia="Times New Roman" w:hAnsi="Electrolux Sans SemiBold"/>
          <w:b/>
          <w:bCs/>
          <w:sz w:val="40"/>
          <w:szCs w:val="28"/>
          <w:lang w:val="en-US"/>
        </w:rPr>
        <w:t xml:space="preserve"> with Electrolux Professional and </w:t>
      </w:r>
      <w:proofErr w:type="spellStart"/>
      <w:r w:rsidRPr="00CC1C2B">
        <w:rPr>
          <w:rFonts w:ascii="Electrolux Sans SemiBold" w:eastAsia="Times New Roman" w:hAnsi="Electrolux Sans SemiBold"/>
          <w:b/>
          <w:bCs/>
          <w:sz w:val="40"/>
          <w:szCs w:val="28"/>
          <w:lang w:val="en-US"/>
        </w:rPr>
        <w:t>Epta</w:t>
      </w:r>
      <w:proofErr w:type="spellEnd"/>
    </w:p>
    <w:p w:rsidR="00C02087" w:rsidRPr="00C02087" w:rsidRDefault="007568C4" w:rsidP="00CC1C2B">
      <w:pPr>
        <w:rPr>
          <w:lang w:val="en-US"/>
        </w:rPr>
      </w:pPr>
      <w:r>
        <w:rPr>
          <w:lang w:val="en-US"/>
        </w:rPr>
        <w:t>March 2017</w:t>
      </w:r>
    </w:p>
    <w:p w:rsidR="002978D1" w:rsidRPr="00C62552" w:rsidRDefault="002978D1" w:rsidP="002978D1">
      <w:pPr>
        <w:rPr>
          <w:lang w:val="en-US"/>
        </w:rPr>
      </w:pPr>
    </w:p>
    <w:p w:rsidR="007568C4" w:rsidRDefault="00CC1C2B" w:rsidP="00A051F8">
      <w:pPr>
        <w:jc w:val="both"/>
        <w:rPr>
          <w:b/>
          <w:lang w:val="en-US"/>
        </w:rPr>
      </w:pPr>
      <w:r w:rsidRPr="00CC1C2B">
        <w:rPr>
          <w:b/>
          <w:lang w:val="en-US"/>
        </w:rPr>
        <w:t xml:space="preserve">As retail stores worldwide experience a boom in the number of consumers choosing to dine in their premises, </w:t>
      </w:r>
      <w:proofErr w:type="spellStart"/>
      <w:r w:rsidRPr="00CC1C2B">
        <w:rPr>
          <w:b/>
          <w:lang w:val="en-US"/>
        </w:rPr>
        <w:t>Euroshop</w:t>
      </w:r>
      <w:proofErr w:type="spellEnd"/>
      <w:r w:rsidRPr="00CC1C2B">
        <w:rPr>
          <w:b/>
          <w:lang w:val="en-US"/>
        </w:rPr>
        <w:t xml:space="preserve"> 2017 see</w:t>
      </w:r>
      <w:r w:rsidR="0017015B">
        <w:rPr>
          <w:b/>
          <w:lang w:val="en-US"/>
        </w:rPr>
        <w:t>s</w:t>
      </w:r>
      <w:r w:rsidRPr="00CC1C2B">
        <w:rPr>
          <w:b/>
          <w:lang w:val="en-US"/>
        </w:rPr>
        <w:t xml:space="preserve"> Electrolux Professional and </w:t>
      </w:r>
      <w:proofErr w:type="spellStart"/>
      <w:r w:rsidRPr="00CC1C2B">
        <w:rPr>
          <w:b/>
          <w:lang w:val="en-US"/>
        </w:rPr>
        <w:t>Epta</w:t>
      </w:r>
      <w:proofErr w:type="spellEnd"/>
      <w:r w:rsidRPr="00CC1C2B">
        <w:rPr>
          <w:b/>
          <w:lang w:val="en-US"/>
        </w:rPr>
        <w:t xml:space="preserve"> Refrigeration unveil their innovative ‘Shop in Shop’ concept – a pop-up restaurant system perfect for re</w:t>
      </w:r>
      <w:r w:rsidR="00A37006">
        <w:rPr>
          <w:b/>
          <w:lang w:val="en-US"/>
        </w:rPr>
        <w:t>tail outlets aiming to capitaliz</w:t>
      </w:r>
      <w:r w:rsidRPr="00CC1C2B">
        <w:rPr>
          <w:b/>
          <w:lang w:val="en-US"/>
        </w:rPr>
        <w:t>e on the growing trend.</w:t>
      </w:r>
    </w:p>
    <w:p w:rsidR="00CC1C2B" w:rsidRPr="00A051F8" w:rsidRDefault="00CC1C2B" w:rsidP="00A051F8">
      <w:pPr>
        <w:jc w:val="both"/>
        <w:rPr>
          <w:lang w:val="en-US"/>
        </w:rPr>
      </w:pPr>
    </w:p>
    <w:p w:rsidR="00CC1C2B" w:rsidRPr="00CC1C2B" w:rsidRDefault="00CC1C2B" w:rsidP="00CC1C2B">
      <w:pPr>
        <w:jc w:val="both"/>
        <w:rPr>
          <w:lang w:val="en-US"/>
        </w:rPr>
      </w:pPr>
      <w:r w:rsidRPr="00CC1C2B">
        <w:rPr>
          <w:lang w:val="en-US"/>
        </w:rPr>
        <w:t xml:space="preserve">Forming a self-contained unit that can be erected within large-scale spaces, the innovative Shop in Shop design combines two sections inside one structure, with one half serving as a takeaway restaurant and the other accommodating eat-in diners. The unit can then be opened and closed during the day, depending on which function is required. </w:t>
      </w:r>
    </w:p>
    <w:p w:rsidR="00CC1C2B" w:rsidRPr="00CC1C2B" w:rsidRDefault="00CC1C2B" w:rsidP="00CC1C2B">
      <w:pPr>
        <w:jc w:val="both"/>
        <w:rPr>
          <w:lang w:val="en-US"/>
        </w:rPr>
      </w:pPr>
    </w:p>
    <w:p w:rsidR="00CC1C2B" w:rsidRPr="00CC1C2B" w:rsidRDefault="00CC1C2B" w:rsidP="00CC1C2B">
      <w:pPr>
        <w:jc w:val="both"/>
        <w:rPr>
          <w:lang w:val="en-US"/>
        </w:rPr>
      </w:pPr>
      <w:r w:rsidRPr="00CC1C2B">
        <w:rPr>
          <w:lang w:val="en-US"/>
        </w:rPr>
        <w:t xml:space="preserve">With the leading retail trade fair taking place in </w:t>
      </w:r>
      <w:r w:rsidR="00A37006" w:rsidRPr="00A37006">
        <w:rPr>
          <w:lang w:val="en-US"/>
        </w:rPr>
        <w:t>Düsseldorf</w:t>
      </w:r>
      <w:r w:rsidR="00A37006">
        <w:rPr>
          <w:lang w:val="en-US"/>
        </w:rPr>
        <w:t>, Germany from 5-9</w:t>
      </w:r>
      <w:r w:rsidRPr="00CC1C2B">
        <w:rPr>
          <w:lang w:val="en-US"/>
        </w:rPr>
        <w:t xml:space="preserve"> March, Electrolux Professional and </w:t>
      </w:r>
      <w:proofErr w:type="spellStart"/>
      <w:r w:rsidRPr="00CC1C2B">
        <w:rPr>
          <w:lang w:val="en-US"/>
        </w:rPr>
        <w:t>Epta</w:t>
      </w:r>
      <w:proofErr w:type="spellEnd"/>
      <w:r w:rsidRPr="00CC1C2B">
        <w:rPr>
          <w:lang w:val="en-US"/>
        </w:rPr>
        <w:t xml:space="preserve"> </w:t>
      </w:r>
      <w:r w:rsidR="0017015B">
        <w:rPr>
          <w:lang w:val="en-US"/>
        </w:rPr>
        <w:t>showcase</w:t>
      </w:r>
      <w:r w:rsidRPr="00CC1C2B">
        <w:rPr>
          <w:lang w:val="en-US"/>
        </w:rPr>
        <w:t xml:space="preserve"> their unique solution in a dedicated ‘</w:t>
      </w:r>
      <w:proofErr w:type="spellStart"/>
      <w:r w:rsidRPr="00CC1C2B">
        <w:rPr>
          <w:lang w:val="en-US"/>
        </w:rPr>
        <w:t>Restaur</w:t>
      </w:r>
      <w:proofErr w:type="spellEnd"/>
      <w:r w:rsidRPr="00CC1C2B">
        <w:rPr>
          <w:lang w:val="en-US"/>
        </w:rPr>
        <w:t>-action area’. Featuring a Shop in Shop restaurant, the space cater</w:t>
      </w:r>
      <w:r w:rsidR="0017015B">
        <w:rPr>
          <w:lang w:val="en-US"/>
        </w:rPr>
        <w:t>s</w:t>
      </w:r>
      <w:r w:rsidRPr="00CC1C2B">
        <w:rPr>
          <w:lang w:val="en-US"/>
        </w:rPr>
        <w:t xml:space="preserve"> for a large number of diners throughout the day, who can enjoy meals prepared during show</w:t>
      </w:r>
      <w:r w:rsidR="0017015B">
        <w:rPr>
          <w:lang w:val="en-US"/>
        </w:rPr>
        <w:t>-</w:t>
      </w:r>
      <w:r w:rsidRPr="00CC1C2B">
        <w:rPr>
          <w:lang w:val="en-US"/>
        </w:rPr>
        <w:t xml:space="preserve">cooking sessions by chefs from the Electrolux Chef Academy. </w:t>
      </w:r>
    </w:p>
    <w:p w:rsidR="00CC1C2B" w:rsidRPr="00CC1C2B" w:rsidRDefault="00CC1C2B" w:rsidP="00CC1C2B">
      <w:pPr>
        <w:jc w:val="both"/>
        <w:rPr>
          <w:lang w:val="en-US"/>
        </w:rPr>
      </w:pPr>
    </w:p>
    <w:p w:rsidR="00CC1C2B" w:rsidRPr="00CC1C2B" w:rsidRDefault="00CC1C2B" w:rsidP="00CC1C2B">
      <w:pPr>
        <w:jc w:val="both"/>
        <w:rPr>
          <w:lang w:val="en-US"/>
        </w:rPr>
      </w:pPr>
      <w:r w:rsidRPr="00CC1C2B">
        <w:rPr>
          <w:lang w:val="en-US"/>
        </w:rPr>
        <w:t xml:space="preserve">What’s more, in keeping with the manufacturers’ shared Zero Waste philosophy, all dishes prepared during these sessions </w:t>
      </w:r>
      <w:r w:rsidR="0017015B">
        <w:rPr>
          <w:lang w:val="en-US"/>
        </w:rPr>
        <w:t>ar</w:t>
      </w:r>
      <w:r w:rsidRPr="00CC1C2B">
        <w:rPr>
          <w:lang w:val="en-US"/>
        </w:rPr>
        <w:t>e based around a single ingredient – the carrot – to demonstrate how one component can be used in a variety of ways to provide fantastic food.</w:t>
      </w:r>
    </w:p>
    <w:p w:rsidR="00CC1C2B" w:rsidRPr="00CC1C2B" w:rsidRDefault="00CC1C2B" w:rsidP="00CC1C2B">
      <w:pPr>
        <w:jc w:val="both"/>
        <w:rPr>
          <w:lang w:val="en-US"/>
        </w:rPr>
      </w:pPr>
    </w:p>
    <w:p w:rsidR="007568C4" w:rsidRDefault="00CC1C2B" w:rsidP="00CC1C2B">
      <w:pPr>
        <w:jc w:val="both"/>
        <w:rPr>
          <w:lang w:val="en-US"/>
        </w:rPr>
      </w:pPr>
      <w:r w:rsidRPr="00CC1C2B">
        <w:rPr>
          <w:lang w:val="en-US"/>
        </w:rPr>
        <w:t xml:space="preserve">Ilaria Meneghin, Retail Segment Manager at Electrolux Professional commented: “Consumers are increasingly considering stores as potential meeting points and places to eat out. </w:t>
      </w:r>
      <w:proofErr w:type="spellStart"/>
      <w:r w:rsidRPr="00CC1C2B">
        <w:rPr>
          <w:lang w:val="en-US"/>
        </w:rPr>
        <w:t>Euroshop</w:t>
      </w:r>
      <w:proofErr w:type="spellEnd"/>
      <w:r w:rsidRPr="00CC1C2B">
        <w:rPr>
          <w:lang w:val="en-US"/>
        </w:rPr>
        <w:t xml:space="preserve"> 2017 is the perfect occasion to show retail outlets how Shop </w:t>
      </w:r>
      <w:r w:rsidR="00A37006">
        <w:rPr>
          <w:lang w:val="en-US"/>
        </w:rPr>
        <w:t>in Shop can help them to maximiz</w:t>
      </w:r>
      <w:r w:rsidRPr="00CC1C2B">
        <w:rPr>
          <w:lang w:val="en-US"/>
        </w:rPr>
        <w:t>e their potential, by displaying how fantastic food can come from even the simplest solutions.”</w:t>
      </w:r>
    </w:p>
    <w:p w:rsidR="0017015B" w:rsidRDefault="0017015B" w:rsidP="00326DA3">
      <w:pPr>
        <w:jc w:val="center"/>
        <w:rPr>
          <w:lang w:val="en-US"/>
        </w:rPr>
      </w:pPr>
    </w:p>
    <w:p w:rsidR="00834854" w:rsidRPr="00326DA3" w:rsidRDefault="00326DA3" w:rsidP="00326DA3">
      <w:pPr>
        <w:jc w:val="center"/>
        <w:rPr>
          <w:b/>
          <w:lang w:val="en-US"/>
        </w:rPr>
      </w:pPr>
      <w:r w:rsidRPr="00326DA3">
        <w:rPr>
          <w:b/>
          <w:lang w:val="en-US"/>
        </w:rPr>
        <w:t>ENDS</w:t>
      </w:r>
    </w:p>
    <w:tbl>
      <w:tblPr>
        <w:tblpPr w:leftFromText="181" w:rightFromText="181" w:topFromText="284" w:tblpYSpec="bottom"/>
        <w:tblOverlap w:val="never"/>
        <w:tblW w:w="0" w:type="auto"/>
        <w:tblLook w:val="04A0" w:firstRow="1" w:lastRow="0" w:firstColumn="1" w:lastColumn="0" w:noHBand="0" w:noVBand="1"/>
      </w:tblPr>
      <w:tblGrid>
        <w:gridCol w:w="7841"/>
      </w:tblGrid>
      <w:tr w:rsidR="006E4B8C" w:rsidRPr="006E1043" w:rsidTr="00F75CD1">
        <w:tc>
          <w:tcPr>
            <w:tcW w:w="7841" w:type="dxa"/>
            <w:shd w:val="clear" w:color="auto" w:fill="auto"/>
          </w:tcPr>
          <w:p w:rsidR="008D300D" w:rsidRPr="008D300D" w:rsidRDefault="008D300D" w:rsidP="006E1043">
            <w:pPr>
              <w:jc w:val="both"/>
              <w:rPr>
                <w:rFonts w:ascii="Electrolux Sans Regular" w:hAnsi="Electrolux Sans Regular"/>
                <w:sz w:val="18"/>
                <w:szCs w:val="18"/>
                <w:lang w:val="en-US"/>
              </w:rPr>
            </w:pPr>
          </w:p>
        </w:tc>
      </w:tr>
    </w:tbl>
    <w:p w:rsidR="00F75CD1" w:rsidRDefault="00F75CD1" w:rsidP="00F75CD1">
      <w:pPr>
        <w:tabs>
          <w:tab w:val="left" w:pos="1134"/>
          <w:tab w:val="left" w:pos="10773"/>
        </w:tabs>
        <w:ind w:right="-46"/>
        <w:jc w:val="both"/>
        <w:rPr>
          <w:rFonts w:ascii="Georgia" w:hAnsi="Georgia"/>
          <w:b/>
          <w:bCs/>
          <w:sz w:val="22"/>
          <w:szCs w:val="22"/>
          <w:lang w:val="en-US"/>
        </w:rPr>
      </w:pPr>
    </w:p>
    <w:p w:rsidR="00F75CD1" w:rsidRPr="007F2F5E" w:rsidRDefault="00F75CD1" w:rsidP="00F75CD1">
      <w:pPr>
        <w:ind w:right="288"/>
        <w:jc w:val="both"/>
        <w:rPr>
          <w:rFonts w:ascii="Electrolux Sans SemiBold" w:hAnsi="Electrolux Sans SemiBold" w:cstheme="minorHAnsi"/>
          <w:sz w:val="18"/>
          <w:szCs w:val="18"/>
        </w:rPr>
      </w:pPr>
      <w:r w:rsidRPr="007F2F5E">
        <w:rPr>
          <w:rFonts w:ascii="Electrolux Sans SemiBold" w:hAnsi="Electrolux Sans SemiBold" w:cstheme="minorHAnsi"/>
          <w:sz w:val="18"/>
          <w:szCs w:val="18"/>
        </w:rPr>
        <w:t>About Electrolux Professional</w:t>
      </w:r>
    </w:p>
    <w:p w:rsidR="00F75CD1" w:rsidRPr="00B80EEE" w:rsidRDefault="00F75CD1" w:rsidP="00F75CD1">
      <w:pPr>
        <w:autoSpaceDE w:val="0"/>
        <w:autoSpaceDN w:val="0"/>
        <w:jc w:val="both"/>
        <w:rPr>
          <w:rFonts w:ascii="Electrolux Sans Regular" w:hAnsi="Electrolux Sans Regular"/>
          <w:sz w:val="18"/>
          <w:szCs w:val="18"/>
        </w:rPr>
      </w:pPr>
      <w:r w:rsidRPr="00B80EEE">
        <w:rPr>
          <w:rFonts w:ascii="Electrolux Sans Regular" w:hAnsi="Electrolux Sans Regular"/>
          <w:sz w:val="18"/>
          <w:szCs w:val="18"/>
        </w:rPr>
        <w:t>Electrolux Professional, part of the Electrolux Group, offers food service and laundry solutions for professional users. Our smart products and worldwide service network make customers’ work life easier and more profitable. With eight manufacturing plants and 10,000 service technicians in over 140 countries, we conduct our business in a sustainable way. In 2016, Electrolux Professional had global sales of SEK 6</w:t>
      </w:r>
      <w:proofErr w:type="gramStart"/>
      <w:r w:rsidRPr="00B80EEE">
        <w:rPr>
          <w:rFonts w:ascii="Electrolux Sans Regular" w:hAnsi="Electrolux Sans Regular"/>
          <w:sz w:val="18"/>
          <w:szCs w:val="18"/>
        </w:rPr>
        <w:t>,8</w:t>
      </w:r>
      <w:proofErr w:type="gramEnd"/>
      <w:r w:rsidRPr="00B80EEE">
        <w:rPr>
          <w:rFonts w:ascii="Electrolux Sans Regular" w:hAnsi="Electrolux Sans Regular"/>
          <w:sz w:val="18"/>
          <w:szCs w:val="18"/>
        </w:rPr>
        <w:t xml:space="preserve"> </w:t>
      </w:r>
      <w:proofErr w:type="spellStart"/>
      <w:r w:rsidRPr="00B80EEE">
        <w:rPr>
          <w:rFonts w:ascii="Electrolux Sans Regular" w:hAnsi="Electrolux Sans Regular"/>
          <w:sz w:val="18"/>
          <w:szCs w:val="18"/>
        </w:rPr>
        <w:t>bn</w:t>
      </w:r>
      <w:proofErr w:type="spellEnd"/>
      <w:r w:rsidRPr="00B80EEE">
        <w:rPr>
          <w:rFonts w:ascii="Electrolux Sans Regular" w:hAnsi="Electrolux Sans Regular"/>
          <w:sz w:val="18"/>
          <w:szCs w:val="18"/>
        </w:rPr>
        <w:t xml:space="preserve"> and 2,700 employees. For more information</w:t>
      </w:r>
      <w:r>
        <w:rPr>
          <w:rFonts w:ascii="Electrolux Sans Regular" w:hAnsi="Electrolux Sans Regular"/>
          <w:sz w:val="18"/>
          <w:szCs w:val="18"/>
        </w:rPr>
        <w:t>, visit</w:t>
      </w:r>
      <w:r w:rsidRPr="00B80EEE">
        <w:rPr>
          <w:rFonts w:ascii="Electrolux Sans Regular" w:hAnsi="Electrolux Sans Regular"/>
          <w:sz w:val="18"/>
          <w:szCs w:val="18"/>
        </w:rPr>
        <w:t xml:space="preserve"> </w:t>
      </w:r>
      <w:hyperlink r:id="rId6" w:history="1">
        <w:r w:rsidRPr="00B80EEE">
          <w:rPr>
            <w:rFonts w:ascii="Electrolux Sans Regular" w:hAnsi="Electrolux Sans Regular"/>
            <w:sz w:val="18"/>
            <w:szCs w:val="18"/>
            <w:u w:val="single"/>
          </w:rPr>
          <w:t>www.electrolux.com/professional</w:t>
        </w:r>
      </w:hyperlink>
    </w:p>
    <w:p w:rsidR="0017015B" w:rsidRDefault="0017015B" w:rsidP="00F75CD1">
      <w:pPr>
        <w:tabs>
          <w:tab w:val="left" w:pos="1134"/>
          <w:tab w:val="left" w:pos="10773"/>
        </w:tabs>
        <w:ind w:right="-46"/>
        <w:jc w:val="both"/>
        <w:rPr>
          <w:rFonts w:ascii="Georgia" w:hAnsi="Georgia"/>
          <w:b/>
          <w:bCs/>
          <w:sz w:val="22"/>
          <w:szCs w:val="22"/>
          <w:lang w:val="en-US"/>
        </w:rPr>
      </w:pPr>
    </w:p>
    <w:p w:rsidR="0017015B" w:rsidRDefault="0017015B" w:rsidP="00F75CD1">
      <w:pPr>
        <w:tabs>
          <w:tab w:val="left" w:pos="1134"/>
          <w:tab w:val="left" w:pos="10773"/>
        </w:tabs>
        <w:ind w:right="-46"/>
        <w:jc w:val="both"/>
        <w:rPr>
          <w:rFonts w:ascii="Georgia" w:hAnsi="Georgia"/>
          <w:b/>
          <w:bCs/>
          <w:sz w:val="22"/>
          <w:szCs w:val="22"/>
          <w:lang w:val="en-US"/>
        </w:rPr>
      </w:pPr>
    </w:p>
    <w:p w:rsidR="00F75CD1" w:rsidRPr="0017015B" w:rsidRDefault="00F75CD1" w:rsidP="00F75CD1">
      <w:pPr>
        <w:tabs>
          <w:tab w:val="left" w:pos="1134"/>
          <w:tab w:val="left" w:pos="10773"/>
        </w:tabs>
        <w:ind w:right="-46"/>
        <w:jc w:val="both"/>
        <w:rPr>
          <w:rFonts w:ascii="Georgia" w:hAnsi="Georgia"/>
          <w:b/>
          <w:bCs/>
          <w:sz w:val="15"/>
          <w:szCs w:val="15"/>
          <w:lang w:val="en-US"/>
        </w:rPr>
      </w:pPr>
      <w:proofErr w:type="spellStart"/>
      <w:r w:rsidRPr="0017015B">
        <w:rPr>
          <w:rFonts w:ascii="Georgia" w:hAnsi="Georgia"/>
          <w:b/>
          <w:bCs/>
          <w:sz w:val="15"/>
          <w:szCs w:val="15"/>
          <w:lang w:val="en-US"/>
        </w:rPr>
        <w:t>Epta</w:t>
      </w:r>
      <w:proofErr w:type="spellEnd"/>
      <w:r w:rsidRPr="0017015B">
        <w:rPr>
          <w:rFonts w:ascii="Georgia" w:hAnsi="Georgia"/>
          <w:b/>
          <w:bCs/>
          <w:sz w:val="15"/>
          <w:szCs w:val="15"/>
          <w:lang w:val="en-US"/>
        </w:rPr>
        <w:t>. Advanced solutions for your store.</w:t>
      </w:r>
    </w:p>
    <w:p w:rsidR="003A34BD" w:rsidRPr="0017015B" w:rsidRDefault="00F75CD1" w:rsidP="0017015B">
      <w:pPr>
        <w:tabs>
          <w:tab w:val="left" w:pos="1134"/>
          <w:tab w:val="left" w:pos="10206"/>
        </w:tabs>
        <w:ind w:right="-46"/>
        <w:jc w:val="both"/>
        <w:rPr>
          <w:rFonts w:ascii="Georgia" w:hAnsi="Georgia"/>
          <w:iCs/>
          <w:sz w:val="15"/>
          <w:szCs w:val="15"/>
        </w:rPr>
      </w:pPr>
      <w:r w:rsidRPr="0017015B">
        <w:rPr>
          <w:rFonts w:ascii="Georgia" w:hAnsi="Georgia"/>
          <w:b/>
          <w:bCs/>
          <w:sz w:val="15"/>
          <w:szCs w:val="15"/>
          <w:lang w:val="en-US"/>
        </w:rPr>
        <w:t>EPTA</w:t>
      </w:r>
      <w:r w:rsidRPr="0017015B">
        <w:rPr>
          <w:rFonts w:ascii="Georgia" w:hAnsi="Georgia"/>
          <w:sz w:val="15"/>
          <w:szCs w:val="15"/>
          <w:lang w:val="en-US"/>
        </w:rPr>
        <w:t xml:space="preserve"> </w:t>
      </w:r>
      <w:proofErr w:type="gramStart"/>
      <w:r w:rsidRPr="0017015B">
        <w:rPr>
          <w:rFonts w:ascii="Georgia" w:hAnsi="Georgia"/>
          <w:sz w:val="15"/>
          <w:szCs w:val="15"/>
          <w:lang w:val="en-US"/>
        </w:rPr>
        <w:t>–  multinational</w:t>
      </w:r>
      <w:proofErr w:type="gramEnd"/>
      <w:r w:rsidRPr="0017015B">
        <w:rPr>
          <w:rFonts w:ascii="Georgia" w:hAnsi="Georgia"/>
          <w:sz w:val="15"/>
          <w:szCs w:val="15"/>
          <w:lang w:val="en-US"/>
        </w:rPr>
        <w:t xml:space="preserve"> Group specialized in commercial refrigeration, operates worldwide through its brands </w:t>
      </w:r>
      <w:proofErr w:type="spellStart"/>
      <w:r w:rsidRPr="0017015B">
        <w:rPr>
          <w:rFonts w:ascii="Georgia" w:hAnsi="Georgia"/>
          <w:b/>
          <w:bCs/>
          <w:sz w:val="15"/>
          <w:szCs w:val="15"/>
          <w:lang w:val="en-US"/>
        </w:rPr>
        <w:t>Costan</w:t>
      </w:r>
      <w:proofErr w:type="spellEnd"/>
      <w:r w:rsidRPr="0017015B">
        <w:rPr>
          <w:rFonts w:ascii="Georgia" w:hAnsi="Georgia"/>
          <w:sz w:val="15"/>
          <w:szCs w:val="15"/>
          <w:lang w:val="en-US"/>
        </w:rPr>
        <w:t xml:space="preserve"> (1946), </w:t>
      </w:r>
      <w:r w:rsidRPr="0017015B">
        <w:rPr>
          <w:rFonts w:ascii="Georgia" w:hAnsi="Georgia"/>
          <w:b/>
          <w:bCs/>
          <w:sz w:val="15"/>
          <w:szCs w:val="15"/>
          <w:lang w:val="en-US"/>
        </w:rPr>
        <w:t xml:space="preserve">Bonnet </w:t>
      </w:r>
      <w:proofErr w:type="spellStart"/>
      <w:r w:rsidRPr="0017015B">
        <w:rPr>
          <w:rFonts w:ascii="Georgia" w:hAnsi="Georgia"/>
          <w:b/>
          <w:bCs/>
          <w:sz w:val="15"/>
          <w:szCs w:val="15"/>
          <w:lang w:val="en-US"/>
        </w:rPr>
        <w:t>Névé</w:t>
      </w:r>
      <w:proofErr w:type="spellEnd"/>
      <w:r w:rsidRPr="0017015B">
        <w:rPr>
          <w:rFonts w:ascii="Georgia" w:hAnsi="Georgia"/>
          <w:sz w:val="15"/>
          <w:szCs w:val="15"/>
          <w:lang w:val="en-US"/>
        </w:rPr>
        <w:t xml:space="preserve"> (1930), </w:t>
      </w:r>
      <w:r w:rsidRPr="0017015B">
        <w:rPr>
          <w:rFonts w:ascii="Georgia" w:hAnsi="Georgia"/>
          <w:b/>
          <w:bCs/>
          <w:sz w:val="15"/>
          <w:szCs w:val="15"/>
          <w:lang w:val="en-US"/>
        </w:rPr>
        <w:t xml:space="preserve">George Barker </w:t>
      </w:r>
      <w:r w:rsidRPr="0017015B">
        <w:rPr>
          <w:rFonts w:ascii="Georgia" w:hAnsi="Georgia"/>
          <w:sz w:val="15"/>
          <w:szCs w:val="15"/>
          <w:lang w:val="en-US"/>
        </w:rPr>
        <w:t xml:space="preserve">(1928), </w:t>
      </w:r>
      <w:proofErr w:type="spellStart"/>
      <w:r w:rsidRPr="0017015B">
        <w:rPr>
          <w:rFonts w:ascii="Georgia" w:hAnsi="Georgia"/>
          <w:b/>
          <w:bCs/>
          <w:sz w:val="15"/>
          <w:szCs w:val="15"/>
          <w:lang w:val="en-US"/>
        </w:rPr>
        <w:t>Eurocryor</w:t>
      </w:r>
      <w:proofErr w:type="spellEnd"/>
      <w:r w:rsidRPr="0017015B">
        <w:rPr>
          <w:rFonts w:ascii="Georgia" w:hAnsi="Georgia"/>
          <w:sz w:val="15"/>
          <w:szCs w:val="15"/>
          <w:lang w:val="en-US"/>
        </w:rPr>
        <w:t xml:space="preserve"> (1991), </w:t>
      </w:r>
      <w:r w:rsidRPr="0017015B">
        <w:rPr>
          <w:rFonts w:ascii="Georgia" w:hAnsi="Georgia"/>
          <w:b/>
          <w:bCs/>
          <w:sz w:val="15"/>
          <w:szCs w:val="15"/>
          <w:lang w:val="en-US"/>
        </w:rPr>
        <w:t xml:space="preserve">Misa </w:t>
      </w:r>
      <w:r w:rsidRPr="0017015B">
        <w:rPr>
          <w:rFonts w:ascii="Georgia" w:hAnsi="Georgia"/>
          <w:sz w:val="15"/>
          <w:szCs w:val="15"/>
          <w:lang w:val="en-US"/>
        </w:rPr>
        <w:t xml:space="preserve">(1969), </w:t>
      </w:r>
      <w:proofErr w:type="spellStart"/>
      <w:r w:rsidRPr="0017015B">
        <w:rPr>
          <w:rFonts w:ascii="Georgia" w:hAnsi="Georgia"/>
          <w:b/>
          <w:sz w:val="15"/>
          <w:szCs w:val="15"/>
          <w:lang w:val="en-US"/>
        </w:rPr>
        <w:t>Iarp</w:t>
      </w:r>
      <w:proofErr w:type="spellEnd"/>
      <w:r w:rsidRPr="0017015B">
        <w:rPr>
          <w:rFonts w:ascii="Georgia" w:hAnsi="Georgia"/>
          <w:sz w:val="15"/>
          <w:szCs w:val="15"/>
          <w:lang w:val="en-US"/>
        </w:rPr>
        <w:t xml:space="preserve"> (1983) and </w:t>
      </w:r>
      <w:r w:rsidRPr="0017015B">
        <w:rPr>
          <w:rFonts w:ascii="Georgia" w:hAnsi="Georgia"/>
          <w:b/>
          <w:sz w:val="15"/>
          <w:szCs w:val="15"/>
          <w:lang w:val="en-US"/>
        </w:rPr>
        <w:t xml:space="preserve">Knudsen </w:t>
      </w:r>
      <w:proofErr w:type="spellStart"/>
      <w:r w:rsidRPr="0017015B">
        <w:rPr>
          <w:rFonts w:ascii="Georgia" w:hAnsi="Georgia"/>
          <w:b/>
          <w:sz w:val="15"/>
          <w:szCs w:val="15"/>
          <w:lang w:val="en-US"/>
        </w:rPr>
        <w:t>Køling</w:t>
      </w:r>
      <w:proofErr w:type="spellEnd"/>
      <w:r w:rsidRPr="0017015B">
        <w:rPr>
          <w:rFonts w:ascii="Georgia" w:hAnsi="Georgia"/>
          <w:sz w:val="15"/>
          <w:szCs w:val="15"/>
          <w:lang w:val="en-US"/>
        </w:rPr>
        <w:t xml:space="preserve"> (1961). In the domestic and international markets, </w:t>
      </w:r>
      <w:proofErr w:type="spellStart"/>
      <w:r w:rsidRPr="0017015B">
        <w:rPr>
          <w:rFonts w:ascii="Georgia" w:hAnsi="Georgia"/>
          <w:sz w:val="15"/>
          <w:szCs w:val="15"/>
          <w:lang w:val="en-US"/>
        </w:rPr>
        <w:t>Epta</w:t>
      </w:r>
      <w:proofErr w:type="spellEnd"/>
      <w:r w:rsidRPr="0017015B">
        <w:rPr>
          <w:rFonts w:ascii="Georgia" w:hAnsi="Georgia"/>
          <w:sz w:val="15"/>
          <w:szCs w:val="15"/>
          <w:lang w:val="en-US"/>
        </w:rPr>
        <w:t xml:space="preserve"> is the only partner capable of producing and marketing complete refrigeration systems, due to the integration of specific product lines such as: traditional refrigerated cabinets, positive temperature vertical and semi-vertical and negative temperature vertical and horizontal refrigerated cabinets, plug-in refrigerated cabinets, medium and high capacity refrigeration packs, and cold storage rooms. With headquarters in Milan, it has 4,000 employees and an extensive commercial presence all over the world. In 2016 it reported sales revenues of above 800 million euros. </w:t>
      </w:r>
      <w:r w:rsidRPr="0017015B">
        <w:rPr>
          <w:rFonts w:ascii="Georgia" w:hAnsi="Georgia"/>
          <w:sz w:val="15"/>
          <w:szCs w:val="15"/>
        </w:rPr>
        <w:t xml:space="preserve">At </w:t>
      </w:r>
      <w:proofErr w:type="spellStart"/>
      <w:r w:rsidRPr="0017015B">
        <w:rPr>
          <w:rFonts w:ascii="Georgia" w:hAnsi="Georgia"/>
          <w:sz w:val="15"/>
          <w:szCs w:val="15"/>
        </w:rPr>
        <w:t>Euroshop</w:t>
      </w:r>
      <w:proofErr w:type="spellEnd"/>
      <w:r w:rsidRPr="0017015B">
        <w:rPr>
          <w:rFonts w:ascii="Georgia" w:hAnsi="Georgia"/>
          <w:sz w:val="15"/>
          <w:szCs w:val="15"/>
        </w:rPr>
        <w:t xml:space="preserve"> 2017, </w:t>
      </w:r>
      <w:proofErr w:type="spellStart"/>
      <w:r w:rsidRPr="0017015B">
        <w:rPr>
          <w:rFonts w:ascii="Georgia" w:hAnsi="Georgia"/>
          <w:sz w:val="15"/>
          <w:szCs w:val="15"/>
        </w:rPr>
        <w:t>Epta</w:t>
      </w:r>
      <w:proofErr w:type="spellEnd"/>
      <w:r w:rsidRPr="0017015B">
        <w:rPr>
          <w:rFonts w:ascii="Georgia" w:hAnsi="Georgia"/>
          <w:sz w:val="15"/>
          <w:szCs w:val="15"/>
        </w:rPr>
        <w:t xml:space="preserve"> will present a new leading concept </w:t>
      </w:r>
      <w:r w:rsidRPr="0017015B">
        <w:rPr>
          <w:rFonts w:ascii="Georgia" w:hAnsi="Georgia"/>
          <w:i/>
          <w:sz w:val="15"/>
          <w:szCs w:val="15"/>
        </w:rPr>
        <w:t>“#</w:t>
      </w:r>
      <w:proofErr w:type="spellStart"/>
      <w:r w:rsidRPr="0017015B">
        <w:rPr>
          <w:rFonts w:ascii="Georgia" w:hAnsi="Georgia"/>
          <w:i/>
          <w:sz w:val="15"/>
          <w:szCs w:val="15"/>
        </w:rPr>
        <w:t>EptaExperience</w:t>
      </w:r>
      <w:proofErr w:type="spellEnd"/>
      <w:r w:rsidRPr="0017015B">
        <w:rPr>
          <w:rFonts w:ascii="Georgia" w:hAnsi="Georgia"/>
          <w:i/>
          <w:sz w:val="15"/>
          <w:szCs w:val="15"/>
        </w:rPr>
        <w:t xml:space="preserve"> is the way</w:t>
      </w:r>
      <w:r w:rsidRPr="0017015B">
        <w:rPr>
          <w:rFonts w:ascii="Georgia" w:hAnsi="Georgia"/>
          <w:sz w:val="15"/>
          <w:szCs w:val="15"/>
        </w:rPr>
        <w:t>”, that sums up the Group’s capacity to combine the expertise, innovation and personalisation of its brands’ solutions, offering final consumers an original and captivating store experience.</w:t>
      </w:r>
      <w:bookmarkStart w:id="0" w:name="_GoBack"/>
      <w:bookmarkEnd w:id="0"/>
    </w:p>
    <w:sectPr w:rsidR="003A34BD" w:rsidRPr="0017015B" w:rsidSect="00C40EC6">
      <w:headerReference w:type="default" r:id="rId7"/>
      <w:headerReference w:type="first" r:id="rId8"/>
      <w:footerReference w:type="first" r:id="rId9"/>
      <w:pgSz w:w="11906" w:h="16838" w:code="9"/>
      <w:pgMar w:top="680" w:right="680" w:bottom="680" w:left="3385" w:header="68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616" w:rsidRDefault="00D82616" w:rsidP="00025D53">
      <w:r>
        <w:separator/>
      </w:r>
    </w:p>
  </w:endnote>
  <w:endnote w:type="continuationSeparator" w:id="0">
    <w:p w:rsidR="00D82616" w:rsidRDefault="00D82616" w:rsidP="000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lectrolux Sans SemiBold">
    <w:altName w:val="Segoe UI Semibold"/>
    <w:panose1 w:val="020B0700020000000000"/>
    <w:charset w:val="00"/>
    <w:family w:val="swiss"/>
    <w:notTrueType/>
    <w:pitch w:val="variable"/>
    <w:sig w:usb0="A000002F" w:usb1="4000207B" w:usb2="00000000" w:usb3="00000000" w:csb0="00000093" w:csb1="00000000"/>
  </w:font>
  <w:font w:name="Electrolux Sans Regular">
    <w:altName w:val="Segoe Script"/>
    <w:panose1 w:val="020B0500020000000000"/>
    <w:charset w:val="00"/>
    <w:family w:val="swiss"/>
    <w:notTrueType/>
    <w:pitch w:val="variable"/>
    <w:sig w:usb0="A000002F" w:usb1="4000207B"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D53" w:rsidRDefault="00A051F8">
    <w:pPr>
      <w:pStyle w:val="Footer"/>
    </w:pPr>
    <w:r w:rsidRPr="007568C4">
      <w:rPr>
        <w:noProof/>
        <w:lang w:eastAsia="en-GB"/>
      </w:rPr>
      <mc:AlternateContent>
        <mc:Choice Requires="wps">
          <w:drawing>
            <wp:anchor distT="0" distB="0" distL="114300" distR="114300" simplePos="0" relativeHeight="251656192" behindDoc="0" locked="0" layoutInCell="1" allowOverlap="1">
              <wp:simplePos x="0" y="0"/>
              <wp:positionH relativeFrom="column">
                <wp:posOffset>-1892301</wp:posOffset>
              </wp:positionH>
              <wp:positionV relativeFrom="paragraph">
                <wp:posOffset>-1084580</wp:posOffset>
              </wp:positionV>
              <wp:extent cx="2085975" cy="10382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1038225"/>
                      </a:xfrm>
                      <a:prstGeom prst="rect">
                        <a:avLst/>
                      </a:prstGeom>
                      <a:noFill/>
                      <a:ln w="6350">
                        <a:noFill/>
                      </a:ln>
                      <a:effectLst/>
                    </wps:spPr>
                    <wps:txbx>
                      <w:txbxContent>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Electrolux Professional</w:t>
                          </w:r>
                        </w:p>
                        <w:p w:rsidR="008D300D" w:rsidRPr="007568C4" w:rsidRDefault="008D300D" w:rsidP="008D300D">
                          <w:pPr>
                            <w:pStyle w:val="Electroluxinfo"/>
                            <w:spacing w:before="60" w:after="60"/>
                            <w:rPr>
                              <w:rFonts w:ascii="Electrolux Sans Regular" w:hAnsi="Electrolux Sans Regular"/>
                              <w:b w:val="0"/>
                              <w:sz w:val="18"/>
                              <w:szCs w:val="18"/>
                              <w:lang w:val="en-US"/>
                            </w:rPr>
                          </w:pPr>
                          <w:proofErr w:type="spellStart"/>
                          <w:r w:rsidRPr="007568C4">
                            <w:rPr>
                              <w:rFonts w:ascii="Electrolux Sans Regular" w:hAnsi="Electrolux Sans Regular"/>
                              <w:b w:val="0"/>
                              <w:sz w:val="18"/>
                              <w:szCs w:val="18"/>
                              <w:lang w:val="en-US"/>
                            </w:rPr>
                            <w:t>Viale</w:t>
                          </w:r>
                          <w:proofErr w:type="spellEnd"/>
                          <w:r w:rsidRPr="007568C4">
                            <w:rPr>
                              <w:rFonts w:ascii="Electrolux Sans Regular" w:hAnsi="Electrolux Sans Regular"/>
                              <w:b w:val="0"/>
                              <w:sz w:val="18"/>
                              <w:szCs w:val="18"/>
                              <w:lang w:val="en-US"/>
                            </w:rPr>
                            <w:t xml:space="preserve"> Treviso, 15</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33170 Pordenone,</w:t>
                          </w:r>
                          <w:r w:rsidR="007568C4">
                            <w:rPr>
                              <w:rFonts w:ascii="Electrolux Sans Regular" w:hAnsi="Electrolux Sans Regular"/>
                              <w:b w:val="0"/>
                              <w:sz w:val="18"/>
                              <w:szCs w:val="18"/>
                              <w:lang w:val="en-US"/>
                            </w:rPr>
                            <w:t xml:space="preserve"> </w:t>
                          </w:r>
                          <w:r w:rsidRPr="007568C4">
                            <w:rPr>
                              <w:rFonts w:ascii="Electrolux Sans Regular" w:hAnsi="Electrolux Sans Regular"/>
                              <w:b w:val="0"/>
                              <w:sz w:val="18"/>
                              <w:szCs w:val="18"/>
                              <w:lang w:val="en-US"/>
                            </w:rPr>
                            <w:t>Italy</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 xml:space="preserve">+39 0434 3801 </w:t>
                          </w:r>
                          <w:r w:rsidRPr="007568C4">
                            <w:rPr>
                              <w:rFonts w:ascii="Electrolux Sans Regular" w:hAnsi="Electrolux Sans Regular"/>
                              <w:b w:val="0"/>
                              <w:sz w:val="18"/>
                              <w:szCs w:val="18"/>
                              <w:vertAlign w:val="superscript"/>
                              <w:lang w:val="en-US"/>
                            </w:rPr>
                            <w:t>phone</w:t>
                          </w:r>
                        </w:p>
                        <w:p w:rsidR="008D300D" w:rsidRDefault="00D82616" w:rsidP="008D300D">
                          <w:pPr>
                            <w:pStyle w:val="Electroluxinfo"/>
                            <w:spacing w:before="60" w:after="60"/>
                            <w:rPr>
                              <w:rFonts w:ascii="Electrolux Sans Regular" w:hAnsi="Electrolux Sans Regular"/>
                              <w:sz w:val="18"/>
                              <w:szCs w:val="18"/>
                              <w:lang w:val="sv-SE"/>
                            </w:rPr>
                          </w:pPr>
                          <w:hyperlink r:id="rId1" w:history="1">
                            <w:r w:rsidR="008D300D" w:rsidRPr="007568C4">
                              <w:rPr>
                                <w:rFonts w:ascii="Electrolux Sans Regular" w:hAnsi="Electrolux Sans Regular"/>
                                <w:b w:val="0"/>
                                <w:sz w:val="18"/>
                                <w:szCs w:val="18"/>
                                <w:lang w:val="sv-SE"/>
                              </w:rPr>
                              <w:t>www.electrolux.com/professional</w:t>
                            </w:r>
                          </w:hyperlink>
                        </w:p>
                        <w:p w:rsidR="00C02087" w:rsidRDefault="00C0208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49pt;margin-top:-85.4pt;width:164.25pt;height:8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" filled="f" stroked="f" strokeweight=".5pt">
              <v:path arrowok="t"/>
              <v:textbox inset="0,0,0,0">
                <w:txbxContent>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Electrolux Professional</w:t>
                    </w:r>
                  </w:p>
                  <w:p w:rsidR="008D300D" w:rsidRPr="007568C4" w:rsidRDefault="008D300D" w:rsidP="008D300D">
                    <w:pPr>
                      <w:pStyle w:val="Electroluxinfo"/>
                      <w:spacing w:before="60" w:after="60"/>
                      <w:rPr>
                        <w:rFonts w:ascii="Electrolux Sans Regular" w:hAnsi="Electrolux Sans Regular"/>
                        <w:b w:val="0"/>
                        <w:sz w:val="18"/>
                        <w:szCs w:val="18"/>
                        <w:lang w:val="en-US"/>
                      </w:rPr>
                    </w:pPr>
                    <w:proofErr w:type="spellStart"/>
                    <w:r w:rsidRPr="007568C4">
                      <w:rPr>
                        <w:rFonts w:ascii="Electrolux Sans Regular" w:hAnsi="Electrolux Sans Regular"/>
                        <w:b w:val="0"/>
                        <w:sz w:val="18"/>
                        <w:szCs w:val="18"/>
                        <w:lang w:val="en-US"/>
                      </w:rPr>
                      <w:t>Viale</w:t>
                    </w:r>
                    <w:proofErr w:type="spellEnd"/>
                    <w:r w:rsidRPr="007568C4">
                      <w:rPr>
                        <w:rFonts w:ascii="Electrolux Sans Regular" w:hAnsi="Electrolux Sans Regular"/>
                        <w:b w:val="0"/>
                        <w:sz w:val="18"/>
                        <w:szCs w:val="18"/>
                        <w:lang w:val="en-US"/>
                      </w:rPr>
                      <w:t xml:space="preserve"> Treviso, 15</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33170 Pordenone,</w:t>
                    </w:r>
                    <w:r w:rsidR="007568C4">
                      <w:rPr>
                        <w:rFonts w:ascii="Electrolux Sans Regular" w:hAnsi="Electrolux Sans Regular"/>
                        <w:b w:val="0"/>
                        <w:sz w:val="18"/>
                        <w:szCs w:val="18"/>
                        <w:lang w:val="en-US"/>
                      </w:rPr>
                      <w:t xml:space="preserve"> </w:t>
                    </w:r>
                    <w:r w:rsidRPr="007568C4">
                      <w:rPr>
                        <w:rFonts w:ascii="Electrolux Sans Regular" w:hAnsi="Electrolux Sans Regular"/>
                        <w:b w:val="0"/>
                        <w:sz w:val="18"/>
                        <w:szCs w:val="18"/>
                        <w:lang w:val="en-US"/>
                      </w:rPr>
                      <w:t>Italy</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 xml:space="preserve">+39 0434 3801 </w:t>
                    </w:r>
                    <w:r w:rsidRPr="007568C4">
                      <w:rPr>
                        <w:rFonts w:ascii="Electrolux Sans Regular" w:hAnsi="Electrolux Sans Regular"/>
                        <w:b w:val="0"/>
                        <w:sz w:val="18"/>
                        <w:szCs w:val="18"/>
                        <w:vertAlign w:val="superscript"/>
                        <w:lang w:val="en-US"/>
                      </w:rPr>
                      <w:t>phone</w:t>
                    </w:r>
                  </w:p>
                  <w:p w:rsidR="008D300D" w:rsidRDefault="00F75CD1" w:rsidP="008D300D">
                    <w:pPr>
                      <w:pStyle w:val="Electroluxinfo"/>
                      <w:spacing w:before="60" w:after="60"/>
                      <w:rPr>
                        <w:rFonts w:ascii="Electrolux Sans Regular" w:hAnsi="Electrolux Sans Regular"/>
                        <w:sz w:val="18"/>
                        <w:szCs w:val="18"/>
                        <w:lang w:val="sv-SE"/>
                      </w:rPr>
                    </w:pPr>
                    <w:hyperlink r:id="rId2" w:history="1">
                      <w:r w:rsidR="008D300D" w:rsidRPr="007568C4">
                        <w:rPr>
                          <w:rFonts w:ascii="Electrolux Sans Regular" w:hAnsi="Electrolux Sans Regular"/>
                          <w:b w:val="0"/>
                          <w:sz w:val="18"/>
                          <w:szCs w:val="18"/>
                          <w:lang w:val="sv-SE"/>
                        </w:rPr>
                        <w:t>www.electrolux.com/professional</w:t>
                      </w:r>
                    </w:hyperlink>
                  </w:p>
                  <w:p w:rsidR="00C02087" w:rsidRDefault="00C0208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616" w:rsidRDefault="00D82616" w:rsidP="00025D53">
      <w:r>
        <w:separator/>
      </w:r>
    </w:p>
  </w:footnote>
  <w:footnote w:type="continuationSeparator" w:id="0">
    <w:p w:rsidR="00D82616" w:rsidRDefault="00D82616" w:rsidP="0002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8C" w:rsidRDefault="006E4B8C">
    <w:pPr>
      <w:pStyle w:val="Header"/>
    </w:pPr>
  </w:p>
  <w:p w:rsidR="006E4B8C" w:rsidRDefault="006E4B8C">
    <w:pPr>
      <w:pStyle w:val="Header"/>
    </w:pPr>
  </w:p>
  <w:p w:rsidR="006E4B8C" w:rsidRDefault="006E4B8C">
    <w:pPr>
      <w:pStyle w:val="Header"/>
    </w:pPr>
  </w:p>
  <w:p w:rsidR="006E4B8C" w:rsidRDefault="006E4B8C">
    <w:pPr>
      <w:pStyle w:val="Header"/>
    </w:pPr>
  </w:p>
  <w:p w:rsidR="002978D1" w:rsidRDefault="00A051F8">
    <w:pPr>
      <w:pStyle w:val="Header"/>
    </w:pPr>
    <w:r>
      <w:rPr>
        <w:noProof/>
        <w:lang w:eastAsia="en-GB"/>
      </w:rPr>
      <w:drawing>
        <wp:anchor distT="0" distB="0" distL="114300" distR="114300" simplePos="0" relativeHeight="251659264" behindDoc="0" locked="1" layoutInCell="1" allowOverlap="1">
          <wp:simplePos x="0" y="0"/>
          <wp:positionH relativeFrom="page">
            <wp:posOffset>431800</wp:posOffset>
          </wp:positionH>
          <wp:positionV relativeFrom="page">
            <wp:posOffset>431800</wp:posOffset>
          </wp:positionV>
          <wp:extent cx="1594485" cy="363855"/>
          <wp:effectExtent l="0" t="0" r="5715"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63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8D1" w:rsidRDefault="002978D1" w:rsidP="002978D1">
    <w:pPr>
      <w:pStyle w:val="Header"/>
    </w:pPr>
  </w:p>
  <w:p w:rsidR="00025D53" w:rsidRDefault="00A051F8" w:rsidP="002978D1">
    <w:pPr>
      <w:pStyle w:val="Header"/>
    </w:pPr>
    <w:r>
      <w:rPr>
        <w:noProof/>
        <w:lang w:eastAsia="en-GB"/>
      </w:rPr>
      <w:drawing>
        <wp:anchor distT="0" distB="0" distL="114300" distR="114300" simplePos="0" relativeHeight="251658240" behindDoc="0" locked="1" layoutInCell="1" allowOverlap="1">
          <wp:simplePos x="0" y="0"/>
          <wp:positionH relativeFrom="page">
            <wp:posOffset>431800</wp:posOffset>
          </wp:positionH>
          <wp:positionV relativeFrom="page">
            <wp:posOffset>431800</wp:posOffset>
          </wp:positionV>
          <wp:extent cx="1594485" cy="363855"/>
          <wp:effectExtent l="0" t="0" r="571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63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64F9" w:rsidRDefault="00D264F9" w:rsidP="002978D1">
    <w:pPr>
      <w:pStyle w:val="Header"/>
    </w:pPr>
  </w:p>
  <w:p w:rsidR="00D264F9" w:rsidRDefault="00D264F9" w:rsidP="002978D1">
    <w:pPr>
      <w:pStyle w:val="Header"/>
    </w:pPr>
  </w:p>
  <w:p w:rsidR="00D264F9" w:rsidRDefault="00D264F9" w:rsidP="002978D1">
    <w:pPr>
      <w:pStyle w:val="Header"/>
    </w:pPr>
  </w:p>
  <w:p w:rsidR="00C40EC6" w:rsidRDefault="00C40EC6" w:rsidP="002978D1">
    <w:pPr>
      <w:pStyle w:val="Header"/>
    </w:pPr>
  </w:p>
  <w:p w:rsidR="00D264F9" w:rsidRDefault="00D264F9" w:rsidP="002978D1">
    <w:pPr>
      <w:pStyle w:val="Header"/>
    </w:pPr>
  </w:p>
  <w:p w:rsidR="002978D1" w:rsidRDefault="002978D1" w:rsidP="002978D1">
    <w:pPr>
      <w:pStyle w:val="Header"/>
    </w:pPr>
  </w:p>
  <w:p w:rsidR="00D264F9" w:rsidRDefault="00D264F9" w:rsidP="002978D1">
    <w:pPr>
      <w:pStyle w:val="Header"/>
    </w:pPr>
  </w:p>
  <w:p w:rsidR="00D264F9" w:rsidRDefault="00A051F8" w:rsidP="002978D1">
    <w:pPr>
      <w:pStyle w:val="Header"/>
    </w:pPr>
    <w:r>
      <w:rPr>
        <w:noProof/>
        <w:lang w:eastAsia="en-GB"/>
      </w:rPr>
      <mc:AlternateContent>
        <mc:Choice Requires="wps">
          <w:drawing>
            <wp:anchor distT="0" distB="0" distL="114300" distR="114300" simplePos="0" relativeHeight="251657216" behindDoc="0" locked="1" layoutInCell="1" allowOverlap="1">
              <wp:simplePos x="0" y="0"/>
              <wp:positionH relativeFrom="page">
                <wp:posOffset>336550</wp:posOffset>
              </wp:positionH>
              <wp:positionV relativeFrom="page">
                <wp:posOffset>2121535</wp:posOffset>
              </wp:positionV>
              <wp:extent cx="1713230" cy="2000885"/>
              <wp:effectExtent l="0"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2000885"/>
                      </a:xfrm>
                      <a:prstGeom prst="rect">
                        <a:avLst/>
                      </a:prstGeom>
                      <a:noFill/>
                      <a:ln w="6350">
                        <a:noFill/>
                      </a:ln>
                      <a:effectLst/>
                    </wps:spPr>
                    <wps:txbx>
                      <w:txbxContent>
                        <w:p w:rsidR="00AD49C6" w:rsidRPr="007568C4" w:rsidRDefault="007E6730" w:rsidP="00423746">
                          <w:pPr>
                            <w:pStyle w:val="Electroluxinfo"/>
                          </w:pPr>
                          <w:r w:rsidRPr="007568C4">
                            <w:t>Media Enquiries</w:t>
                          </w:r>
                        </w:p>
                        <w:p w:rsidR="007568C4" w:rsidRDefault="00C40EC6" w:rsidP="00423746">
                          <w:pPr>
                            <w:pStyle w:val="Electroluxinfo"/>
                            <w:rPr>
                              <w:b w:val="0"/>
                            </w:rPr>
                          </w:pPr>
                          <w:r w:rsidRPr="007568C4">
                            <w:rPr>
                              <w:b w:val="0"/>
                            </w:rPr>
                            <w:br/>
                            <w:t>For further information, please contact:</w:t>
                          </w:r>
                          <w:r w:rsidRPr="00735FEC">
                            <w:rPr>
                              <w:b w:val="0"/>
                            </w:rPr>
                            <w:t xml:space="preserve"> </w:t>
                          </w:r>
                        </w:p>
                        <w:p w:rsidR="00423746" w:rsidRDefault="007568C4" w:rsidP="00423746">
                          <w:pPr>
                            <w:pStyle w:val="Electroluxinfo"/>
                            <w:rPr>
                              <w:b w:val="0"/>
                            </w:rPr>
                          </w:pPr>
                          <w:r>
                            <w:rPr>
                              <w:b w:val="0"/>
                            </w:rPr>
                            <w:t>Rob Jones / Josh Storer</w:t>
                          </w:r>
                        </w:p>
                        <w:p w:rsidR="007568C4" w:rsidRPr="00735FEC" w:rsidRDefault="00D82616" w:rsidP="00423746">
                          <w:pPr>
                            <w:pStyle w:val="Electroluxinfo"/>
                            <w:rPr>
                              <w:b w:val="0"/>
                            </w:rPr>
                          </w:pPr>
                          <w:hyperlink r:id="rId2" w:history="1">
                            <w:r w:rsidR="007568C4" w:rsidRPr="0050238C">
                              <w:rPr>
                                <w:rStyle w:val="Hyperlink"/>
                                <w:b w:val="0"/>
                              </w:rPr>
                              <w:t>Rob@wpragency.co.uk</w:t>
                            </w:r>
                          </w:hyperlink>
                          <w:r w:rsidR="007568C4">
                            <w:rPr>
                              <w:b w:val="0"/>
                            </w:rPr>
                            <w:t xml:space="preserve"> / </w:t>
                          </w:r>
                          <w:hyperlink r:id="rId3" w:history="1">
                            <w:r w:rsidR="00A034EC" w:rsidRPr="00223615">
                              <w:rPr>
                                <w:rStyle w:val="Hyperlink"/>
                                <w:b w:val="0"/>
                              </w:rPr>
                              <w:t>Josh@wpragency.co.uk</w:t>
                            </w:r>
                          </w:hyperlink>
                          <w:r w:rsidR="00A034EC">
                            <w:rPr>
                              <w:b w:val="0"/>
                            </w:rPr>
                            <w:t xml:space="preserve"> </w:t>
                          </w:r>
                        </w:p>
                        <w:p w:rsidR="00AD49C6" w:rsidRPr="00735FEC" w:rsidRDefault="007E6730" w:rsidP="00423746">
                          <w:pPr>
                            <w:pStyle w:val="Electroluxinfo"/>
                            <w:rPr>
                              <w:b w:val="0"/>
                            </w:rPr>
                          </w:pPr>
                          <w:r>
                            <w:rPr>
                              <w:b w:val="0"/>
                            </w:rPr>
                            <w:t xml:space="preserve"> </w:t>
                          </w:r>
                        </w:p>
                        <w:p w:rsidR="00C40EC6" w:rsidRPr="00735FEC" w:rsidRDefault="00C40EC6" w:rsidP="00C71908">
                          <w:pPr>
                            <w:pStyle w:val="Electroluxinfo"/>
                            <w:rPr>
                              <w:b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6.5pt;margin-top:167.05pt;width:134.9pt;height:15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" filled="f" stroked="f" strokeweight=".5pt">
              <v:path arrowok="t"/>
              <v:textbox inset="0,0,0,0">
                <w:txbxContent>
                  <w:p w:rsidR="00AD49C6" w:rsidRPr="007568C4" w:rsidRDefault="007E6730" w:rsidP="00423746">
                    <w:pPr>
                      <w:pStyle w:val="Electroluxinfo"/>
                    </w:pPr>
                    <w:r w:rsidRPr="007568C4">
                      <w:t>Media Enquiries</w:t>
                    </w:r>
                  </w:p>
                  <w:p w:rsidR="007568C4" w:rsidRDefault="00C40EC6" w:rsidP="00423746">
                    <w:pPr>
                      <w:pStyle w:val="Electroluxinfo"/>
                      <w:rPr>
                        <w:b w:val="0"/>
                      </w:rPr>
                    </w:pPr>
                    <w:r w:rsidRPr="007568C4">
                      <w:rPr>
                        <w:b w:val="0"/>
                      </w:rPr>
                      <w:br/>
                      <w:t>For further information, please contact:</w:t>
                    </w:r>
                    <w:r w:rsidRPr="00735FEC">
                      <w:rPr>
                        <w:b w:val="0"/>
                      </w:rPr>
                      <w:t xml:space="preserve"> </w:t>
                    </w:r>
                  </w:p>
                  <w:p w:rsidR="00423746" w:rsidRDefault="007568C4" w:rsidP="00423746">
                    <w:pPr>
                      <w:pStyle w:val="Electroluxinfo"/>
                      <w:rPr>
                        <w:b w:val="0"/>
                      </w:rPr>
                    </w:pPr>
                    <w:r>
                      <w:rPr>
                        <w:b w:val="0"/>
                      </w:rPr>
                      <w:t>Rob Jones / Josh Storer</w:t>
                    </w:r>
                  </w:p>
                  <w:p w:rsidR="007568C4" w:rsidRPr="00735FEC" w:rsidRDefault="00F75CD1" w:rsidP="00423746">
                    <w:pPr>
                      <w:pStyle w:val="Electroluxinfo"/>
                      <w:rPr>
                        <w:b w:val="0"/>
                      </w:rPr>
                    </w:pPr>
                    <w:hyperlink r:id="rId4" w:history="1">
                      <w:r w:rsidR="007568C4" w:rsidRPr="0050238C">
                        <w:rPr>
                          <w:rStyle w:val="Hyperlink"/>
                          <w:b w:val="0"/>
                        </w:rPr>
                        <w:t>Rob@wpragency.co.uk</w:t>
                      </w:r>
                    </w:hyperlink>
                    <w:r w:rsidR="007568C4">
                      <w:rPr>
                        <w:b w:val="0"/>
                      </w:rPr>
                      <w:t xml:space="preserve"> / </w:t>
                    </w:r>
                    <w:hyperlink r:id="rId5" w:history="1">
                      <w:r w:rsidR="00A034EC" w:rsidRPr="00223615">
                        <w:rPr>
                          <w:rStyle w:val="Hyperlink"/>
                          <w:b w:val="0"/>
                        </w:rPr>
                        <w:t>Josh@wpragency.co.uk</w:t>
                      </w:r>
                    </w:hyperlink>
                    <w:r w:rsidR="00A034EC">
                      <w:rPr>
                        <w:b w:val="0"/>
                      </w:rPr>
                      <w:t xml:space="preserve"> </w:t>
                    </w:r>
                  </w:p>
                  <w:p w:rsidR="00AD49C6" w:rsidRPr="00735FEC" w:rsidRDefault="007E6730" w:rsidP="00423746">
                    <w:pPr>
                      <w:pStyle w:val="Electroluxinfo"/>
                      <w:rPr>
                        <w:b w:val="0"/>
                      </w:rPr>
                    </w:pPr>
                    <w:r>
                      <w:rPr>
                        <w:b w:val="0"/>
                      </w:rPr>
                      <w:t xml:space="preserve"> </w:t>
                    </w:r>
                  </w:p>
                  <w:p w:rsidR="00C40EC6" w:rsidRPr="00735FEC" w:rsidRDefault="00C40EC6" w:rsidP="00C71908">
                    <w:pPr>
                      <w:pStyle w:val="Electroluxinfo"/>
                      <w:rPr>
                        <w:b w:val="0"/>
                      </w:rPr>
                    </w:pPr>
                  </w:p>
                </w:txbxContent>
              </v:textbox>
              <w10:wrap anchorx="page" anchory="page"/>
              <w10:anchorlock/>
            </v:shape>
          </w:pict>
        </mc:Fallback>
      </mc:AlternateContent>
    </w:r>
  </w:p>
  <w:p w:rsidR="00D264F9" w:rsidRDefault="00D264F9" w:rsidP="002978D1">
    <w:pPr>
      <w:pStyle w:val="Header"/>
      <w:spacing w:after="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3E"/>
    <w:rsid w:val="00005FE4"/>
    <w:rsid w:val="00025D53"/>
    <w:rsid w:val="00037081"/>
    <w:rsid w:val="0004208B"/>
    <w:rsid w:val="00051950"/>
    <w:rsid w:val="00071A6A"/>
    <w:rsid w:val="000748A2"/>
    <w:rsid w:val="000C178C"/>
    <w:rsid w:val="001117FB"/>
    <w:rsid w:val="00123027"/>
    <w:rsid w:val="0017015B"/>
    <w:rsid w:val="001E768F"/>
    <w:rsid w:val="0028053C"/>
    <w:rsid w:val="002978D1"/>
    <w:rsid w:val="002B34F9"/>
    <w:rsid w:val="002D0A0F"/>
    <w:rsid w:val="00317E26"/>
    <w:rsid w:val="00326DA3"/>
    <w:rsid w:val="00385F1C"/>
    <w:rsid w:val="003A34BD"/>
    <w:rsid w:val="00413078"/>
    <w:rsid w:val="0041665F"/>
    <w:rsid w:val="00423058"/>
    <w:rsid w:val="00423746"/>
    <w:rsid w:val="004F58E9"/>
    <w:rsid w:val="0052629B"/>
    <w:rsid w:val="00556788"/>
    <w:rsid w:val="00587C90"/>
    <w:rsid w:val="005B324A"/>
    <w:rsid w:val="005E4776"/>
    <w:rsid w:val="006176AC"/>
    <w:rsid w:val="00646873"/>
    <w:rsid w:val="0065752C"/>
    <w:rsid w:val="00660C33"/>
    <w:rsid w:val="00697EE8"/>
    <w:rsid w:val="006E1043"/>
    <w:rsid w:val="006E4B8C"/>
    <w:rsid w:val="006E6B05"/>
    <w:rsid w:val="006E72DA"/>
    <w:rsid w:val="006F132C"/>
    <w:rsid w:val="0071743A"/>
    <w:rsid w:val="00722436"/>
    <w:rsid w:val="00725611"/>
    <w:rsid w:val="00735FEC"/>
    <w:rsid w:val="007568C4"/>
    <w:rsid w:val="00763F77"/>
    <w:rsid w:val="00783E61"/>
    <w:rsid w:val="0079774D"/>
    <w:rsid w:val="007C6C8D"/>
    <w:rsid w:val="007E6730"/>
    <w:rsid w:val="008308FA"/>
    <w:rsid w:val="00834854"/>
    <w:rsid w:val="008526B1"/>
    <w:rsid w:val="00882EF7"/>
    <w:rsid w:val="008A7D96"/>
    <w:rsid w:val="008B5D88"/>
    <w:rsid w:val="008D300D"/>
    <w:rsid w:val="008E603B"/>
    <w:rsid w:val="00917662"/>
    <w:rsid w:val="00935680"/>
    <w:rsid w:val="009366B5"/>
    <w:rsid w:val="0096044E"/>
    <w:rsid w:val="00976E3E"/>
    <w:rsid w:val="009B3B12"/>
    <w:rsid w:val="009F078D"/>
    <w:rsid w:val="009F2FA0"/>
    <w:rsid w:val="00A034EC"/>
    <w:rsid w:val="00A051F8"/>
    <w:rsid w:val="00A13652"/>
    <w:rsid w:val="00A21231"/>
    <w:rsid w:val="00A37006"/>
    <w:rsid w:val="00A577D8"/>
    <w:rsid w:val="00A84218"/>
    <w:rsid w:val="00AA3882"/>
    <w:rsid w:val="00AD3792"/>
    <w:rsid w:val="00AD49C6"/>
    <w:rsid w:val="00BE4684"/>
    <w:rsid w:val="00C02087"/>
    <w:rsid w:val="00C04383"/>
    <w:rsid w:val="00C31F7E"/>
    <w:rsid w:val="00C40EC6"/>
    <w:rsid w:val="00C62552"/>
    <w:rsid w:val="00C71908"/>
    <w:rsid w:val="00CC1C2B"/>
    <w:rsid w:val="00D00687"/>
    <w:rsid w:val="00D17996"/>
    <w:rsid w:val="00D264F9"/>
    <w:rsid w:val="00D468BF"/>
    <w:rsid w:val="00D809F6"/>
    <w:rsid w:val="00D82616"/>
    <w:rsid w:val="00DB138D"/>
    <w:rsid w:val="00E2060E"/>
    <w:rsid w:val="00E26EF1"/>
    <w:rsid w:val="00E80915"/>
    <w:rsid w:val="00E871FB"/>
    <w:rsid w:val="00EC22B1"/>
    <w:rsid w:val="00F001FF"/>
    <w:rsid w:val="00F75CD1"/>
    <w:rsid w:val="00FC0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C471E4-9894-4606-AF72-01BB1654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31"/>
    <w:rPr>
      <w:color w:val="041E50"/>
      <w:lang w:eastAsia="en-US"/>
    </w:rPr>
  </w:style>
  <w:style w:type="paragraph" w:styleId="Heading1">
    <w:name w:val="heading 1"/>
    <w:basedOn w:val="Normal"/>
    <w:next w:val="Normal"/>
    <w:link w:val="Heading1Char"/>
    <w:uiPriority w:val="9"/>
    <w:qFormat/>
    <w:rsid w:val="00A21231"/>
    <w:pPr>
      <w:keepNext/>
      <w:keepLines/>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iPriority w:val="99"/>
    <w:unhideWhenUsed/>
    <w:rsid w:val="00025D53"/>
    <w:pPr>
      <w:tabs>
        <w:tab w:val="center" w:pos="4513"/>
        <w:tab w:val="right" w:pos="9026"/>
      </w:tabs>
    </w:pPr>
  </w:style>
  <w:style w:type="character" w:customStyle="1" w:styleId="FooterChar">
    <w:name w:val="Footer Char"/>
    <w:basedOn w:val="DefaultParagraphFont"/>
    <w:link w:val="Footer"/>
    <w:uiPriority w:val="99"/>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link w:val="BalloonText"/>
    <w:uiPriority w:val="99"/>
    <w:semiHidden/>
    <w:rsid w:val="00025D53"/>
    <w:rPr>
      <w:rFonts w:ascii="Tahoma" w:hAnsi="Tahoma" w:cs="Tahoma"/>
      <w:sz w:val="16"/>
      <w:szCs w:val="16"/>
    </w:rPr>
  </w:style>
  <w:style w:type="character" w:customStyle="1" w:styleId="Heading1Char">
    <w:name w:val="Heading 1 Char"/>
    <w:link w:val="Heading1"/>
    <w:uiPriority w:val="9"/>
    <w:rsid w:val="00A21231"/>
    <w:rPr>
      <w:rFonts w:ascii="Arial" w:eastAsia="Times New Roman" w:hAnsi="Arial" w:cs="Times New Roman"/>
      <w:b/>
      <w:bCs/>
      <w:sz w:val="40"/>
      <w:szCs w:val="28"/>
    </w:rPr>
  </w:style>
  <w:style w:type="paragraph" w:styleId="Subtitle">
    <w:name w:val="Subtitle"/>
    <w:basedOn w:val="Normal"/>
    <w:next w:val="Normal"/>
    <w:link w:val="SubtitleChar"/>
    <w:uiPriority w:val="11"/>
    <w:qFormat/>
    <w:rsid w:val="002978D1"/>
    <w:rPr>
      <w:b/>
    </w:rPr>
  </w:style>
  <w:style w:type="character" w:customStyle="1" w:styleId="SubtitleChar">
    <w:name w:val="Subtitle Char"/>
    <w:link w:val="Subtitle"/>
    <w:uiPriority w:val="11"/>
    <w:rsid w:val="002978D1"/>
    <w:rPr>
      <w:b/>
      <w:color w:val="041E50"/>
    </w:rPr>
  </w:style>
  <w:style w:type="character" w:styleId="Hyperlink">
    <w:name w:val="Hyperlink"/>
    <w:uiPriority w:val="99"/>
    <w:unhideWhenUsed/>
    <w:rsid w:val="006E4B8C"/>
    <w:rPr>
      <w:color w:val="52284E"/>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468BF"/>
    <w:rPr>
      <w:rFonts w:ascii="Arial" w:eastAsia="Times New Roman" w:hAnsi="Arial" w:cs="Times New Roman"/>
      <w:b/>
      <w:bCs/>
      <w:color w:val="041E50"/>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ctrolux.com/professiona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lectrolux.com/professional" TargetMode="External"/><Relationship Id="rId1" Type="http://schemas.openxmlformats.org/officeDocument/2006/relationships/hyperlink" Target="http://www.electrolux.com/profess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mailto:Josh@wpragency.co.uk" TargetMode="External"/><Relationship Id="rId2" Type="http://schemas.openxmlformats.org/officeDocument/2006/relationships/hyperlink" Target="mailto:Rob@wpragency.co.uk" TargetMode="External"/><Relationship Id="rId1" Type="http://schemas.openxmlformats.org/officeDocument/2006/relationships/image" Target="media/image1.emf"/><Relationship Id="rId5" Type="http://schemas.openxmlformats.org/officeDocument/2006/relationships/hyperlink" Target="mailto:Josh@wpragency.co.uk" TargetMode="External"/><Relationship Id="rId4" Type="http://schemas.openxmlformats.org/officeDocument/2006/relationships/hyperlink" Target="mailto:Rob@wpragency.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EPR%20Marketing&amp;PR%20from%202014\brand\Guidelines%202015\PR\Electrolux%20press%20release%20template%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Electrolux press release template 2015.dotx</Template>
  <TotalTime>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Links>
    <vt:vector size="30" baseType="variant">
      <vt:variant>
        <vt:i4>2555952</vt:i4>
      </vt:variant>
      <vt:variant>
        <vt:i4>0</vt:i4>
      </vt:variant>
      <vt:variant>
        <vt:i4>0</vt:i4>
      </vt:variant>
      <vt:variant>
        <vt:i4>5</vt:i4>
      </vt:variant>
      <vt:variant>
        <vt:lpwstr>http://www.electrolux.com/professional</vt:lpwstr>
      </vt:variant>
      <vt:variant>
        <vt:lpwstr/>
      </vt:variant>
      <vt:variant>
        <vt:i4>2555952</vt:i4>
      </vt:variant>
      <vt:variant>
        <vt:i4>9</vt:i4>
      </vt:variant>
      <vt:variant>
        <vt:i4>0</vt:i4>
      </vt:variant>
      <vt:variant>
        <vt:i4>5</vt:i4>
      </vt:variant>
      <vt:variant>
        <vt:lpwstr>http://www.electrolux.com/professional</vt:lpwstr>
      </vt:variant>
      <vt:variant>
        <vt:lpwstr/>
      </vt:variant>
      <vt:variant>
        <vt:i4>1572981</vt:i4>
      </vt:variant>
      <vt:variant>
        <vt:i4>6</vt:i4>
      </vt:variant>
      <vt:variant>
        <vt:i4>0</vt:i4>
      </vt:variant>
      <vt:variant>
        <vt:i4>5</vt:i4>
      </vt:variant>
      <vt:variant>
        <vt:lpwstr>mailto:Josh@wpragency.co.uk</vt:lpwstr>
      </vt:variant>
      <vt:variant>
        <vt:lpwstr/>
      </vt:variant>
      <vt:variant>
        <vt:i4>2555968</vt:i4>
      </vt:variant>
      <vt:variant>
        <vt:i4>3</vt:i4>
      </vt:variant>
      <vt:variant>
        <vt:i4>0</vt:i4>
      </vt:variant>
      <vt:variant>
        <vt:i4>5</vt:i4>
      </vt:variant>
      <vt:variant>
        <vt:lpwstr>mailto:Liz@wpragency.co.uk</vt:lpwstr>
      </vt:variant>
      <vt:variant>
        <vt:lpwstr/>
      </vt:variant>
      <vt:variant>
        <vt:i4>2162758</vt:i4>
      </vt:variant>
      <vt:variant>
        <vt:i4>0</vt:i4>
      </vt:variant>
      <vt:variant>
        <vt:i4>0</vt:i4>
      </vt:variant>
      <vt:variant>
        <vt:i4>5</vt:i4>
      </vt:variant>
      <vt:variant>
        <vt:lpwstr>mailto:Rob@wpragency.co.uk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Daniela Sele</cp:lastModifiedBy>
  <cp:revision>2</cp:revision>
  <cp:lastPrinted>2014-12-19T12:32:00Z</cp:lastPrinted>
  <dcterms:created xsi:type="dcterms:W3CDTF">2017-03-08T11:22:00Z</dcterms:created>
  <dcterms:modified xsi:type="dcterms:W3CDTF">2017-03-08T11:22:00Z</dcterms:modified>
</cp:coreProperties>
</file>